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981" w:rsidRDefault="008E6981" w:rsidP="008E6981">
      <w:pPr>
        <w:keepNext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86" w:rsidRPr="00F65A7A" w:rsidRDefault="00677386" w:rsidP="00677386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677386" w:rsidRPr="00F65A7A" w:rsidRDefault="00677386" w:rsidP="0067738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677386" w:rsidRPr="00F65A7A" w:rsidRDefault="004E010D" w:rsidP="0067738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ШІСТДЕСЯТ</w:t>
      </w:r>
      <w:r w:rsidR="003011C0">
        <w:rPr>
          <w:b/>
          <w:bCs/>
          <w:sz w:val="28"/>
          <w:szCs w:val="28"/>
        </w:rPr>
        <w:t xml:space="preserve"> ДЕВ’ЯТА</w:t>
      </w:r>
      <w:bookmarkStart w:id="0" w:name="_GoBack"/>
      <w:bookmarkEnd w:id="0"/>
      <w:r w:rsidR="00677386" w:rsidRPr="00F65A7A">
        <w:rPr>
          <w:b/>
          <w:bCs/>
          <w:sz w:val="28"/>
          <w:szCs w:val="28"/>
        </w:rPr>
        <w:t xml:space="preserve">  </w:t>
      </w:r>
      <w:r w:rsidR="00677386" w:rsidRPr="00F65A7A">
        <w:rPr>
          <w:b/>
          <w:sz w:val="28"/>
          <w:szCs w:val="28"/>
        </w:rPr>
        <w:t>СЕСІЯ  СЬОМОГО СКЛИКАННЯ</w:t>
      </w: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677386" w:rsidRDefault="00677386" w:rsidP="00677386">
      <w:pPr>
        <w:keepNext/>
        <w:outlineLvl w:val="0"/>
        <w:rPr>
          <w:b/>
        </w:rPr>
      </w:pPr>
    </w:p>
    <w:p w:rsidR="00677386" w:rsidRDefault="00677386" w:rsidP="00677386">
      <w:pPr>
        <w:keepNext/>
        <w:jc w:val="both"/>
        <w:outlineLvl w:val="0"/>
        <w:rPr>
          <w:b/>
        </w:rPr>
      </w:pPr>
    </w:p>
    <w:p w:rsidR="00677386" w:rsidRDefault="00677386" w:rsidP="00677386">
      <w:r>
        <w:rPr>
          <w:b/>
        </w:rPr>
        <w:t>«</w:t>
      </w:r>
      <w:r>
        <w:rPr>
          <w:b/>
          <w:lang w:val="ru-RU"/>
        </w:rPr>
        <w:t xml:space="preserve"> </w:t>
      </w:r>
      <w:r w:rsidR="00AB75B6">
        <w:rPr>
          <w:b/>
          <w:lang w:val="ru-RU"/>
        </w:rPr>
        <w:t>____</w:t>
      </w:r>
      <w:r>
        <w:rPr>
          <w:b/>
          <w:lang w:val="ru-RU"/>
        </w:rPr>
        <w:t xml:space="preserve">  </w:t>
      </w:r>
      <w:r>
        <w:rPr>
          <w:b/>
        </w:rPr>
        <w:t>»  __________</w:t>
      </w:r>
      <w:r w:rsidR="00AB75B6">
        <w:rPr>
          <w:b/>
        </w:rPr>
        <w:t>__</w:t>
      </w:r>
      <w:r>
        <w:rPr>
          <w:b/>
        </w:rPr>
        <w:t xml:space="preserve">  201</w:t>
      </w:r>
      <w:r w:rsidR="00AB75B6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="00AB75B6">
        <w:rPr>
          <w:b/>
        </w:rPr>
        <w:t xml:space="preserve">                       </w:t>
      </w:r>
      <w:r>
        <w:rPr>
          <w:b/>
        </w:rPr>
        <w:t xml:space="preserve">     № _________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677386" w:rsidRPr="00B87433" w:rsidRDefault="00677386" w:rsidP="00677386"/>
    <w:p w:rsidR="00677386" w:rsidRPr="00F65A7A" w:rsidRDefault="00677386" w:rsidP="00677386">
      <w:pPr>
        <w:pStyle w:val="1"/>
        <w:rPr>
          <w:b/>
        </w:rPr>
      </w:pPr>
    </w:p>
    <w:p w:rsidR="00677386" w:rsidRDefault="00677386" w:rsidP="004E010D">
      <w:pPr>
        <w:rPr>
          <w:b/>
        </w:rPr>
      </w:pPr>
      <w:r>
        <w:rPr>
          <w:b/>
        </w:rPr>
        <w:t xml:space="preserve">Про </w:t>
      </w:r>
      <w:r w:rsidR="004E010D">
        <w:rPr>
          <w:b/>
        </w:rPr>
        <w:t>внесення змін до рішення</w:t>
      </w:r>
    </w:p>
    <w:p w:rsidR="004E010D" w:rsidRPr="004E010D" w:rsidRDefault="004E010D" w:rsidP="004E010D">
      <w:pPr>
        <w:rPr>
          <w:b/>
        </w:rPr>
      </w:pPr>
      <w:r>
        <w:rPr>
          <w:b/>
        </w:rPr>
        <w:t>Бучанської міської ради № 3165-55-</w:t>
      </w:r>
      <w:r>
        <w:rPr>
          <w:b/>
          <w:lang w:val="en-US"/>
        </w:rPr>
        <w:t>VII</w:t>
      </w:r>
    </w:p>
    <w:p w:rsidR="004E010D" w:rsidRPr="004E010D" w:rsidRDefault="004E010D" w:rsidP="004E010D">
      <w:r>
        <w:rPr>
          <w:b/>
        </w:rPr>
        <w:t>від 28.03.2019р.</w:t>
      </w:r>
    </w:p>
    <w:p w:rsidR="00677386" w:rsidRDefault="00677386" w:rsidP="00677386">
      <w:pPr>
        <w:jc w:val="both"/>
      </w:pPr>
    </w:p>
    <w:p w:rsidR="00301953" w:rsidRPr="00301953" w:rsidRDefault="004E010D" w:rsidP="00634565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</w:pPr>
      <w:r>
        <w:tab/>
      </w:r>
      <w:r w:rsidR="00301953" w:rsidRPr="00301953">
        <w:t xml:space="preserve">Розглянувши звернення начальника КП «Бучанське УЖКГ» </w:t>
      </w:r>
      <w:r>
        <w:t xml:space="preserve">та пропозицію Ради </w:t>
      </w:r>
      <w:proofErr w:type="spellStart"/>
      <w:r>
        <w:t>Луб</w:t>
      </w:r>
      <w:r w:rsidRPr="004E010D">
        <w:t>’янської</w:t>
      </w:r>
      <w:proofErr w:type="spellEnd"/>
      <w:r w:rsidRPr="004E010D">
        <w:t xml:space="preserve"> територіальної громади </w:t>
      </w:r>
      <w:r w:rsidR="007C59B9">
        <w:t>про</w:t>
      </w:r>
      <w:r w:rsidR="00301953" w:rsidRPr="00301953">
        <w:t xml:space="preserve"> </w:t>
      </w:r>
      <w:r>
        <w:t>внесення змін до рішення Бучанської міської ради № 3165-55-</w:t>
      </w:r>
      <w:r>
        <w:rPr>
          <w:lang w:val="en-US"/>
        </w:rPr>
        <w:t>VII</w:t>
      </w:r>
      <w:r w:rsidR="00A64DB1" w:rsidRPr="00A64DB1">
        <w:t xml:space="preserve"> </w:t>
      </w:r>
      <w:r>
        <w:t>у зв</w:t>
      </w:r>
      <w:r w:rsidRPr="004E010D">
        <w:t>’</w:t>
      </w:r>
      <w:r>
        <w:t>язку з проведеною інвентаризацією адміністративної будівлі, виготовленням нового технічного паспорту та усуненням неточностей по квадратним метрам будівлі, що знаходиться за адресою: Київська область, с. Луб</w:t>
      </w:r>
      <w:r w:rsidRPr="004E010D">
        <w:t>’</w:t>
      </w:r>
      <w:r>
        <w:t>янка, вул. Шевченка, 100 від</w:t>
      </w:r>
      <w:r w:rsidR="00301953" w:rsidRPr="00301953">
        <w:t>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301953" w:rsidRPr="00301953" w:rsidRDefault="00301953" w:rsidP="00301953">
      <w:pPr>
        <w:ind w:firstLine="708"/>
        <w:jc w:val="both"/>
      </w:pPr>
    </w:p>
    <w:p w:rsidR="00301953" w:rsidRPr="00301953" w:rsidRDefault="00301953" w:rsidP="00301953">
      <w:pPr>
        <w:jc w:val="both"/>
      </w:pPr>
    </w:p>
    <w:p w:rsidR="00301953" w:rsidRPr="00301953" w:rsidRDefault="00301953" w:rsidP="00301953">
      <w:pPr>
        <w:jc w:val="both"/>
        <w:rPr>
          <w:b/>
        </w:rPr>
      </w:pPr>
      <w:r w:rsidRPr="00301953">
        <w:rPr>
          <w:b/>
        </w:rPr>
        <w:t>ВИРІШИЛА:</w:t>
      </w:r>
    </w:p>
    <w:p w:rsidR="00301953" w:rsidRPr="00301953" w:rsidRDefault="00301953" w:rsidP="00301953">
      <w:pPr>
        <w:jc w:val="both"/>
        <w:rPr>
          <w:b/>
        </w:rPr>
      </w:pPr>
    </w:p>
    <w:p w:rsidR="004E010D" w:rsidRDefault="004E010D" w:rsidP="00DC35A3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Бучанської міської ради № 3165-55-</w:t>
      </w:r>
      <w:r w:rsidRPr="00DC35A3">
        <w:rPr>
          <w:lang w:val="en-US"/>
        </w:rPr>
        <w:t>VII</w:t>
      </w:r>
      <w:r>
        <w:t xml:space="preserve"> від 28 березня 2019 року внести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>:</w:t>
      </w:r>
    </w:p>
    <w:p w:rsidR="00A64DB1" w:rsidRPr="00A64DB1" w:rsidRDefault="007C59B9" w:rsidP="007C59B9">
      <w:pPr>
        <w:widowControl w:val="0"/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ind w:left="183"/>
        <w:jc w:val="both"/>
        <w:rPr>
          <w:lang w:val="ru-RU"/>
        </w:rPr>
      </w:pPr>
      <w:r>
        <w:t xml:space="preserve">    </w:t>
      </w:r>
      <w:r w:rsidR="00285796">
        <w:t xml:space="preserve">1.1. </w:t>
      </w:r>
      <w:r w:rsidR="00A64DB1" w:rsidRPr="007C59B9">
        <w:t xml:space="preserve"> викласти у наступній редакції:</w:t>
      </w:r>
    </w:p>
    <w:p w:rsidR="007C59B9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>
        <w:t xml:space="preserve">       </w:t>
      </w:r>
      <w:r w:rsidR="00285796" w:rsidRPr="00A64DB1">
        <w:t xml:space="preserve">ТОВ «ПРОФЕКОНОМБУД» - </w:t>
      </w:r>
      <w:r w:rsidR="002A1C71" w:rsidRPr="00A64DB1">
        <w:t>загальною площею 14</w:t>
      </w:r>
      <w:r w:rsidR="003C2F1F" w:rsidRPr="00A64DB1">
        <w:t>,</w:t>
      </w:r>
      <w:r w:rsidR="002A1C71" w:rsidRPr="00A64DB1">
        <w:t>9</w:t>
      </w:r>
      <w:r w:rsidR="003C2F1F" w:rsidRPr="00A64DB1">
        <w:t xml:space="preserve"> </w:t>
      </w:r>
      <w:proofErr w:type="spellStart"/>
      <w:r w:rsidR="003C2F1F" w:rsidRPr="00A64DB1">
        <w:t>м.кв</w:t>
      </w:r>
      <w:proofErr w:type="spellEnd"/>
      <w:r w:rsidR="003C2F1F" w:rsidRPr="00A64DB1">
        <w:t xml:space="preserve">., для розміщення офісу </w:t>
      </w:r>
      <w:r>
        <w:t xml:space="preserve">   </w:t>
      </w:r>
    </w:p>
    <w:p w:rsidR="007C59B9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183"/>
        <w:jc w:val="both"/>
      </w:pPr>
      <w:r>
        <w:t xml:space="preserve">    </w:t>
      </w:r>
      <w:r w:rsidR="00634565" w:rsidRPr="00A64DB1">
        <w:t xml:space="preserve">підприємства з річною орендною ставкою </w:t>
      </w:r>
      <w:r w:rsidR="00285796">
        <w:t>18</w:t>
      </w:r>
      <w:r w:rsidR="00634565" w:rsidRPr="0043534B">
        <w:t>%, визначеною згідно п.</w:t>
      </w:r>
      <w:r w:rsidR="00634565">
        <w:t xml:space="preserve"> </w:t>
      </w:r>
      <w:r w:rsidR="00285796">
        <w:t>9</w:t>
      </w:r>
      <w:r w:rsidR="00634565" w:rsidRPr="0043534B">
        <w:t xml:space="preserve"> додатку 2 до </w:t>
      </w:r>
    </w:p>
    <w:p w:rsidR="00DC35A3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183"/>
        <w:jc w:val="both"/>
      </w:pPr>
      <w:r>
        <w:t xml:space="preserve">    </w:t>
      </w:r>
      <w:r w:rsidR="00634565" w:rsidRPr="0043534B">
        <w:t xml:space="preserve">«Методики розрахунку орендної плати за користування майном територіальної </w:t>
      </w:r>
      <w:r w:rsidR="00DC35A3">
        <w:t xml:space="preserve">         </w:t>
      </w:r>
    </w:p>
    <w:p w:rsidR="007C59B9" w:rsidRDefault="00DC35A3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183"/>
        <w:jc w:val="both"/>
      </w:pPr>
      <w:r>
        <w:t xml:space="preserve">    </w:t>
      </w:r>
      <w:r w:rsidR="00634565" w:rsidRPr="0043534B">
        <w:t>громади</w:t>
      </w:r>
      <w:r w:rsidR="00634565">
        <w:t xml:space="preserve"> </w:t>
      </w:r>
      <w:r w:rsidR="00634565" w:rsidRPr="0043534B">
        <w:t>м.</w:t>
      </w:r>
      <w:r w:rsidR="007C59B9">
        <w:t xml:space="preserve"> </w:t>
      </w:r>
      <w:r w:rsidR="00634565" w:rsidRPr="0043534B">
        <w:t>Буча», затвердженої рішенням сесії Бучанської міської ради № 1429-45-</w:t>
      </w:r>
      <w:r w:rsidR="00634565" w:rsidRPr="00A64DB1">
        <w:rPr>
          <w:lang w:val="en-US"/>
        </w:rPr>
        <w:t>VI</w:t>
      </w:r>
      <w:r w:rsidR="00634565" w:rsidRPr="0043534B">
        <w:t xml:space="preserve"> </w:t>
      </w:r>
      <w:r w:rsidR="007C59B9">
        <w:t xml:space="preserve">  </w:t>
      </w:r>
    </w:p>
    <w:p w:rsidR="00634565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183"/>
        <w:jc w:val="both"/>
      </w:pPr>
      <w:r>
        <w:t xml:space="preserve">     </w:t>
      </w:r>
      <w:r w:rsidR="00634565" w:rsidRPr="0043534B">
        <w:t>від 31.10.2013р.</w:t>
      </w:r>
    </w:p>
    <w:p w:rsidR="00A64DB1" w:rsidRDefault="00634565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</w:t>
      </w:r>
      <w:r w:rsidR="0079703A">
        <w:t xml:space="preserve">     </w:t>
      </w:r>
      <w:r>
        <w:t xml:space="preserve">  </w:t>
      </w:r>
      <w:r w:rsidR="00285796">
        <w:t>1.</w:t>
      </w:r>
      <w:r>
        <w:t xml:space="preserve">2. </w:t>
      </w:r>
      <w:r w:rsidR="00A64DB1">
        <w:t>викласти у наступній редакції:</w:t>
      </w:r>
    </w:p>
    <w:p w:rsidR="00634565" w:rsidRDefault="00A64DB1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</w:t>
      </w:r>
      <w:r w:rsidR="007C59B9">
        <w:t xml:space="preserve"> </w:t>
      </w:r>
      <w:r>
        <w:t xml:space="preserve"> </w:t>
      </w:r>
      <w:r w:rsidR="00285796">
        <w:t xml:space="preserve">ТОВ «ТД «ПРОФПОЛІМЕР» - </w:t>
      </w:r>
      <w:r w:rsidR="003C2F1F" w:rsidRPr="00301953">
        <w:t>загальною пл</w:t>
      </w:r>
      <w:r w:rsidR="003C2F1F">
        <w:t>ощею 1</w:t>
      </w:r>
      <w:r w:rsidR="002A1C71">
        <w:t>5</w:t>
      </w:r>
      <w:r w:rsidR="003C2F1F">
        <w:t>,</w:t>
      </w:r>
      <w:r w:rsidR="002A1C71">
        <w:t>8</w:t>
      </w:r>
      <w:r w:rsidR="003C2F1F">
        <w:t xml:space="preserve"> </w:t>
      </w:r>
      <w:proofErr w:type="spellStart"/>
      <w:r w:rsidR="003C2F1F">
        <w:t>м.кв</w:t>
      </w:r>
      <w:proofErr w:type="spellEnd"/>
      <w:r w:rsidR="003C2F1F">
        <w:t xml:space="preserve">., для розміщення </w:t>
      </w:r>
      <w:r w:rsidR="00285796">
        <w:t xml:space="preserve">офісу підприємства </w:t>
      </w:r>
      <w:r w:rsidR="00285796" w:rsidRPr="0043534B">
        <w:t xml:space="preserve">з річною орендною ставкою </w:t>
      </w:r>
      <w:r w:rsidR="00285796">
        <w:t>18</w:t>
      </w:r>
      <w:r w:rsidR="00285796" w:rsidRPr="0043534B">
        <w:t>%, визначеною згідно п.</w:t>
      </w:r>
      <w:r w:rsidR="00285796">
        <w:t xml:space="preserve"> 9</w:t>
      </w:r>
      <w:r w:rsidR="00285796" w:rsidRPr="0043534B">
        <w:t xml:space="preserve"> додатку 2 до «Методики розрахунку орендної плати за користування майном територіальної громади</w:t>
      </w:r>
      <w:r w:rsidR="00285796">
        <w:t xml:space="preserve"> </w:t>
      </w:r>
      <w:r w:rsidR="00285796" w:rsidRPr="0043534B">
        <w:t>м.Буча», затвердженої рішенням сесії Бучанської міської ради № 1429-45-</w:t>
      </w:r>
      <w:r w:rsidR="00285796" w:rsidRPr="0043534B">
        <w:rPr>
          <w:lang w:val="en-US"/>
        </w:rPr>
        <w:t>VI</w:t>
      </w:r>
      <w:r w:rsidR="00285796" w:rsidRPr="0043534B">
        <w:t xml:space="preserve"> від 31.10.2013р</w:t>
      </w:r>
      <w:r>
        <w:t xml:space="preserve">. </w:t>
      </w:r>
    </w:p>
    <w:p w:rsidR="00A64DB1" w:rsidRDefault="00634565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</w:t>
      </w:r>
      <w:r w:rsidR="0079703A">
        <w:t xml:space="preserve">     </w:t>
      </w:r>
      <w:r>
        <w:t xml:space="preserve"> </w:t>
      </w:r>
      <w:r w:rsidR="0079703A">
        <w:t xml:space="preserve"> </w:t>
      </w:r>
      <w:r w:rsidR="00285796">
        <w:t>1.</w:t>
      </w:r>
      <w:r>
        <w:t>4</w:t>
      </w:r>
      <w:r w:rsidR="00285796">
        <w:t>.</w:t>
      </w:r>
      <w:r w:rsidR="007C59B9">
        <w:t xml:space="preserve"> викласти у наступній редакції:</w:t>
      </w:r>
    </w:p>
    <w:p w:rsidR="00DA3958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  </w:t>
      </w:r>
      <w:r w:rsidR="003C2F1F" w:rsidRPr="00301953">
        <w:t>ФОП Попову Юрію Віталійовичу</w:t>
      </w:r>
      <w:r w:rsidR="00285796">
        <w:t xml:space="preserve"> - </w:t>
      </w:r>
      <w:r w:rsidR="007026B0">
        <w:t>загальною площею 19,</w:t>
      </w:r>
      <w:r w:rsidR="007026B0" w:rsidRPr="00A64DB1">
        <w:t>0</w:t>
      </w:r>
      <w:r w:rsidR="003C2F1F" w:rsidRPr="00301953">
        <w:t xml:space="preserve"> </w:t>
      </w:r>
      <w:proofErr w:type="spellStart"/>
      <w:r w:rsidR="003C2F1F" w:rsidRPr="00301953">
        <w:t>м.кв</w:t>
      </w:r>
      <w:proofErr w:type="spellEnd"/>
      <w:r w:rsidR="003C2F1F" w:rsidRPr="00301953">
        <w:t>., для розміщення мереж і телекомунікацій</w:t>
      </w:r>
      <w:r w:rsidR="00285796">
        <w:t xml:space="preserve">ного обладнання низької напруги </w:t>
      </w:r>
      <w:r w:rsidR="00285796" w:rsidRPr="0043534B">
        <w:t xml:space="preserve">з річною орендною ставкою </w:t>
      </w:r>
      <w:r w:rsidR="003B3D15">
        <w:t>18</w:t>
      </w:r>
      <w:r w:rsidR="00285796" w:rsidRPr="003B3D15">
        <w:t>%,</w:t>
      </w:r>
      <w:r w:rsidR="00285796" w:rsidRPr="0043534B">
        <w:t xml:space="preserve"> визначеною згідно п.</w:t>
      </w:r>
      <w:r w:rsidR="00285796">
        <w:t xml:space="preserve"> 9</w:t>
      </w:r>
      <w:r w:rsidR="00285796" w:rsidRPr="0043534B">
        <w:t xml:space="preserve"> додатку 2 до «Методики розрахунку орендної плати за</w:t>
      </w:r>
      <w:r w:rsidR="00DA3958">
        <w:t>державне майно та пропозиції її розподілу</w:t>
      </w:r>
      <w:r w:rsidR="00285796" w:rsidRPr="0043534B">
        <w:t>», затвердженої</w:t>
      </w:r>
      <w:r w:rsidR="00DA3958">
        <w:t xml:space="preserve"> Постановою Кабінету </w:t>
      </w:r>
      <w:r w:rsidR="008567BD">
        <w:t>Міністрів України від 04.10.1995 р. №786</w:t>
      </w:r>
      <w:r w:rsidR="00E932C4">
        <w:t xml:space="preserve"> із змінами.</w:t>
      </w:r>
      <w:r w:rsidR="00634565">
        <w:t xml:space="preserve">   </w:t>
      </w:r>
      <w:r w:rsidR="0079703A">
        <w:t xml:space="preserve">     </w:t>
      </w:r>
      <w:r w:rsidR="00634565">
        <w:t xml:space="preserve"> </w:t>
      </w:r>
    </w:p>
    <w:p w:rsidR="007C59B9" w:rsidRDefault="00285796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0"/>
        <w:jc w:val="both"/>
      </w:pPr>
      <w:r>
        <w:t>1.</w:t>
      </w:r>
      <w:r w:rsidR="00634565">
        <w:t>5</w:t>
      </w:r>
      <w:r>
        <w:t xml:space="preserve">. </w:t>
      </w:r>
      <w:r w:rsidR="007C59B9">
        <w:t>викласти у наступній редакції:</w:t>
      </w:r>
    </w:p>
    <w:p w:rsidR="00F13715" w:rsidRPr="00F13715" w:rsidRDefault="003C2F1F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0"/>
        <w:jc w:val="both"/>
      </w:pPr>
      <w:proofErr w:type="spellStart"/>
      <w:r w:rsidRPr="00301953">
        <w:t>Луб’янському</w:t>
      </w:r>
      <w:proofErr w:type="spellEnd"/>
      <w:r w:rsidRPr="00301953">
        <w:t xml:space="preserve"> </w:t>
      </w:r>
      <w:proofErr w:type="spellStart"/>
      <w:r w:rsidRPr="00301953">
        <w:t>старостинському</w:t>
      </w:r>
      <w:proofErr w:type="spellEnd"/>
      <w:r w:rsidRPr="00301953">
        <w:t xml:space="preserve"> округу БМР</w:t>
      </w:r>
      <w:r w:rsidR="00285796">
        <w:t xml:space="preserve"> - </w:t>
      </w:r>
      <w:r w:rsidRPr="00301953">
        <w:t>загальною площею 1</w:t>
      </w:r>
      <w:r w:rsidR="007026B0" w:rsidRPr="00A64DB1">
        <w:rPr>
          <w:lang w:val="ru-RU"/>
        </w:rPr>
        <w:t>9</w:t>
      </w:r>
      <w:r w:rsidRPr="00301953">
        <w:t>5</w:t>
      </w:r>
      <w:r w:rsidR="007C59B9">
        <w:rPr>
          <w:lang w:val="ru-RU"/>
        </w:rPr>
        <w:t>,3</w:t>
      </w:r>
      <w:r w:rsidRPr="00301953">
        <w:t xml:space="preserve"> </w:t>
      </w:r>
      <w:proofErr w:type="spellStart"/>
      <w:r w:rsidRPr="00301953">
        <w:t>м.кв</w:t>
      </w:r>
      <w:proofErr w:type="spellEnd"/>
      <w:r w:rsidRPr="00301953">
        <w:t xml:space="preserve">., для </w:t>
      </w:r>
      <w:r w:rsidRPr="00301953">
        <w:lastRenderedPageBreak/>
        <w:t>розміщення офісних та господарських приміщень</w:t>
      </w:r>
      <w:r>
        <w:t xml:space="preserve"> </w:t>
      </w:r>
      <w:r w:rsidR="00301953" w:rsidRPr="00301953">
        <w:t>строком на 1 рік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="00301953" w:rsidRPr="00A64DB1">
        <w:rPr>
          <w:lang w:val="en-US"/>
        </w:rPr>
        <w:t>VII</w:t>
      </w:r>
      <w:r w:rsidR="00301953" w:rsidRPr="00301953">
        <w:t xml:space="preserve"> від 31.10.2013 р.</w:t>
      </w:r>
      <w:r w:rsidR="00A64DB1" w:rsidRPr="00A64DB1">
        <w:t xml:space="preserve"> </w:t>
      </w:r>
      <w:r w:rsidR="00F13715">
        <w:t xml:space="preserve">         </w:t>
      </w:r>
    </w:p>
    <w:p w:rsidR="00CA5F0B" w:rsidRDefault="00301953" w:rsidP="00CA5F0B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proofErr w:type="spellStart"/>
      <w:r w:rsidRPr="00634565">
        <w:t>Доручити</w:t>
      </w:r>
      <w:proofErr w:type="spellEnd"/>
      <w:r w:rsidRPr="00634565">
        <w:t xml:space="preserve"> </w:t>
      </w:r>
      <w:r w:rsidR="00A64DB1">
        <w:t>начальнику К</w:t>
      </w:r>
      <w:r w:rsidR="00D3513E">
        <w:t>П «Бучанське УЖКГ»</w:t>
      </w:r>
      <w:r w:rsidR="00CA5F0B">
        <w:t xml:space="preserve"> внести </w:t>
      </w:r>
      <w:proofErr w:type="spellStart"/>
      <w:r w:rsidR="00CA5F0B">
        <w:t>зміни</w:t>
      </w:r>
      <w:proofErr w:type="spellEnd"/>
      <w:r w:rsidR="00CA5F0B">
        <w:t xml:space="preserve"> у договор</w:t>
      </w:r>
      <w:r w:rsidR="00CA5F0B">
        <w:rPr>
          <w:lang w:val="uk-UA"/>
        </w:rPr>
        <w:t>и</w:t>
      </w:r>
      <w:r w:rsidR="00DC35A3">
        <w:t xml:space="preserve"> оренди</w:t>
      </w:r>
      <w:r w:rsidRPr="00634565">
        <w:t xml:space="preserve">  </w:t>
      </w:r>
      <w:r w:rsidR="00CA5F0B">
        <w:t xml:space="preserve"> </w:t>
      </w:r>
    </w:p>
    <w:p w:rsidR="00301953" w:rsidRPr="00634565" w:rsidRDefault="00CA5F0B" w:rsidP="00CA5F0B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>
        <w:t xml:space="preserve">      </w:t>
      </w:r>
      <w:r w:rsidR="00301953" w:rsidRPr="00634565">
        <w:t>відповідно до п.1</w:t>
      </w:r>
      <w:r w:rsidR="008567BD">
        <w:t xml:space="preserve"> </w:t>
      </w:r>
      <w:r w:rsidR="00301953" w:rsidRPr="00634565">
        <w:t>даного рішення.</w:t>
      </w:r>
    </w:p>
    <w:p w:rsidR="00301953" w:rsidRPr="0079703A" w:rsidRDefault="00A64DB1" w:rsidP="0079703A">
      <w:pPr>
        <w:spacing w:line="240" w:lineRule="atLeast"/>
        <w:ind w:left="426" w:hanging="426"/>
        <w:jc w:val="both"/>
        <w:rPr>
          <w:b/>
        </w:rPr>
      </w:pPr>
      <w:r>
        <w:t xml:space="preserve">    </w:t>
      </w:r>
      <w:r w:rsidR="00CA5F0B">
        <w:t xml:space="preserve">  </w:t>
      </w:r>
      <w:r w:rsidR="00F13715">
        <w:t>4</w:t>
      </w:r>
      <w:r w:rsidR="0079703A" w:rsidRPr="0079703A">
        <w:t xml:space="preserve">. </w:t>
      </w:r>
      <w:r w:rsidR="00301953" w:rsidRPr="00301953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01953" w:rsidRPr="00301953" w:rsidRDefault="00301953" w:rsidP="00301953">
      <w:pPr>
        <w:spacing w:line="240" w:lineRule="atLeast"/>
        <w:ind w:left="540"/>
        <w:jc w:val="both"/>
        <w:rPr>
          <w:b/>
        </w:rPr>
      </w:pPr>
    </w:p>
    <w:p w:rsidR="00301953" w:rsidRPr="00301953" w:rsidRDefault="00301953" w:rsidP="00301953">
      <w:pPr>
        <w:jc w:val="both"/>
      </w:pPr>
    </w:p>
    <w:p w:rsidR="00301953" w:rsidRPr="00301953" w:rsidRDefault="00301953" w:rsidP="00301953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 w:rsidR="0079703A"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301953" w:rsidRPr="00301953" w:rsidRDefault="00301953" w:rsidP="00301953">
      <w:pPr>
        <w:ind w:left="360"/>
        <w:jc w:val="both"/>
        <w:rPr>
          <w:b/>
        </w:rPr>
      </w:pPr>
    </w:p>
    <w:p w:rsidR="00677386" w:rsidRPr="00301953" w:rsidRDefault="00677386" w:rsidP="00677386">
      <w:pPr>
        <w:tabs>
          <w:tab w:val="left" w:pos="1260"/>
        </w:tabs>
        <w:jc w:val="both"/>
      </w:pP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  <w:rPr>
          <w:lang w:val="ru-RU"/>
        </w:rPr>
      </w:pPr>
    </w:p>
    <w:p w:rsidR="00677386" w:rsidRDefault="00677386" w:rsidP="00677386">
      <w:pPr>
        <w:jc w:val="both"/>
        <w:rPr>
          <w:lang w:val="ru-RU"/>
        </w:rPr>
      </w:pPr>
    </w:p>
    <w:p w:rsidR="00677386" w:rsidRDefault="00677386" w:rsidP="00677386">
      <w:pPr>
        <w:jc w:val="both"/>
        <w:rPr>
          <w:lang w:val="ru-RU"/>
        </w:rPr>
      </w:pPr>
    </w:p>
    <w:p w:rsidR="005215BE" w:rsidRDefault="005215BE"/>
    <w:sectPr w:rsidR="0052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3CF"/>
    <w:multiLevelType w:val="hybridMultilevel"/>
    <w:tmpl w:val="53D0E9D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C5E716E"/>
    <w:multiLevelType w:val="hybridMultilevel"/>
    <w:tmpl w:val="98660D76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D7847FB"/>
    <w:multiLevelType w:val="hybridMultilevel"/>
    <w:tmpl w:val="DF647D58"/>
    <w:lvl w:ilvl="0" w:tplc="42528F8E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F063A5E"/>
    <w:multiLevelType w:val="hybridMultilevel"/>
    <w:tmpl w:val="4FE21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12E4F"/>
    <w:multiLevelType w:val="hybridMultilevel"/>
    <w:tmpl w:val="05D4EF68"/>
    <w:lvl w:ilvl="0" w:tplc="89AC3728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086CC6"/>
    <w:multiLevelType w:val="hybridMultilevel"/>
    <w:tmpl w:val="9EC8D9A8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A376DB8"/>
    <w:multiLevelType w:val="hybridMultilevel"/>
    <w:tmpl w:val="34F85916"/>
    <w:lvl w:ilvl="0" w:tplc="9A705C9C">
      <w:start w:val="3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30C1E"/>
    <w:rsid w:val="002413ED"/>
    <w:rsid w:val="00285796"/>
    <w:rsid w:val="002863CA"/>
    <w:rsid w:val="002A1C71"/>
    <w:rsid w:val="003011C0"/>
    <w:rsid w:val="00301953"/>
    <w:rsid w:val="003B29A3"/>
    <w:rsid w:val="003B3D15"/>
    <w:rsid w:val="003C2F1F"/>
    <w:rsid w:val="004E010D"/>
    <w:rsid w:val="005215BE"/>
    <w:rsid w:val="00634565"/>
    <w:rsid w:val="00677386"/>
    <w:rsid w:val="007026B0"/>
    <w:rsid w:val="0079703A"/>
    <w:rsid w:val="007C59B9"/>
    <w:rsid w:val="007F5177"/>
    <w:rsid w:val="008567BD"/>
    <w:rsid w:val="008E6981"/>
    <w:rsid w:val="00A64DB1"/>
    <w:rsid w:val="00AB2E73"/>
    <w:rsid w:val="00AB75B6"/>
    <w:rsid w:val="00CA5F0B"/>
    <w:rsid w:val="00D2021E"/>
    <w:rsid w:val="00D3513E"/>
    <w:rsid w:val="00DA3958"/>
    <w:rsid w:val="00DA412D"/>
    <w:rsid w:val="00DA7D16"/>
    <w:rsid w:val="00DC35A3"/>
    <w:rsid w:val="00E932C4"/>
    <w:rsid w:val="00F1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AA29"/>
  <w15:docId w15:val="{590FD549-4F2A-4E68-8B17-114E59FA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738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73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38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99"/>
    <w:qFormat/>
    <w:rsid w:val="00301953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2019-10-16T04:09:00Z</cp:lastPrinted>
  <dcterms:created xsi:type="dcterms:W3CDTF">2019-11-13T05:02:00Z</dcterms:created>
  <dcterms:modified xsi:type="dcterms:W3CDTF">2019-11-13T05:02:00Z</dcterms:modified>
</cp:coreProperties>
</file>